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1564" w:rsidRDefault="004B1564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564">
        <w:rPr>
          <w:rFonts w:ascii="Times New Roman" w:hAnsi="Times New Roman" w:cs="Times New Roman"/>
          <w:sz w:val="24"/>
          <w:szCs w:val="24"/>
        </w:rPr>
        <w:t>Тема «Кислоты»</w:t>
      </w:r>
    </w:p>
    <w:p w:rsidR="004B1564" w:rsidRDefault="004B1564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564">
        <w:rPr>
          <w:rFonts w:ascii="Times New Roman" w:hAnsi="Times New Roman" w:cs="Times New Roman"/>
          <w:sz w:val="24"/>
          <w:szCs w:val="24"/>
        </w:rPr>
        <w:t xml:space="preserve">Учебник п.21, </w:t>
      </w:r>
      <w:proofErr w:type="spellStart"/>
      <w:r w:rsidRPr="004B1564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4B1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477" w:rsidRDefault="001F2477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C0912">
          <w:rPr>
            <w:rStyle w:val="a3"/>
            <w:rFonts w:ascii="Times New Roman" w:hAnsi="Times New Roman" w:cs="Times New Roman"/>
            <w:sz w:val="24"/>
            <w:szCs w:val="24"/>
          </w:rPr>
          <w:t>https://yandex.ru/efir?reqid=1608212677636093-1190679254304974281700098-production-app-host-man-web-yp-26</w:t>
        </w:r>
        <w:r w:rsidRPr="002C0912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Pr="002C0912">
          <w:rPr>
            <w:rStyle w:val="a3"/>
            <w:rFonts w:ascii="Times New Roman" w:hAnsi="Times New Roman" w:cs="Times New Roman"/>
            <w:sz w:val="24"/>
            <w:szCs w:val="24"/>
          </w:rPr>
          <w:t>&amp;stream_id=4ec1d8ba5668329bb1ee20b66c3d9a90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477" w:rsidRDefault="001F2477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конспект в тетради:</w:t>
      </w:r>
    </w:p>
    <w:p w:rsidR="001F2477" w:rsidRDefault="001F2477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такое кислоты?</w:t>
      </w:r>
    </w:p>
    <w:p w:rsidR="001F2477" w:rsidRDefault="001F2477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Выпишите формулы кислот, их названия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 кислот), выучите.</w:t>
      </w:r>
    </w:p>
    <w:p w:rsidR="001F2477" w:rsidRDefault="001F2477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3.Что такое кислотный остаток?</w:t>
      </w:r>
    </w:p>
    <w:p w:rsidR="001F2477" w:rsidRDefault="001F2477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4.Кислоты кислородосодержащие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бескислородные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одноосновные, двухосновные,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трехосновные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Примеры.</w:t>
      </w:r>
    </w:p>
    <w:p w:rsidR="001F2477" w:rsidRDefault="001F2477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D12E5">
        <w:rPr>
          <w:rFonts w:ascii="Times New Roman" w:hAnsi="Times New Roman" w:cs="Times New Roman"/>
          <w:sz w:val="24"/>
          <w:szCs w:val="24"/>
        </w:rPr>
        <w:t>Свойства серной кислоты. Правило разбавления.</w:t>
      </w:r>
    </w:p>
    <w:p w:rsidR="00ED12E5" w:rsidRDefault="00ED12E5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6.Угольная и сернистая кислоты, их неустойчивость.</w:t>
      </w:r>
    </w:p>
    <w:p w:rsidR="00ED12E5" w:rsidRDefault="00ED12E5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7.Индикаторы в кислотной среде (название индикатора – цвет).</w:t>
      </w:r>
    </w:p>
    <w:p w:rsidR="00ED12E5" w:rsidRDefault="00ED12E5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задания: стр.126 №1,3. </w:t>
      </w:r>
    </w:p>
    <w:p w:rsidR="00ED12E5" w:rsidRPr="004B1564" w:rsidRDefault="00ED12E5" w:rsidP="004B1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Работы будут проверены выборочно!</w:t>
      </w:r>
    </w:p>
    <w:sectPr w:rsidR="00ED12E5" w:rsidRPr="004B1564" w:rsidSect="004B15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1564"/>
    <w:rsid w:val="001F2477"/>
    <w:rsid w:val="004B1564"/>
    <w:rsid w:val="00ED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4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24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efir?reqid=1608212677636093-1190679254304974281700098-production-app-host-man-web-yp-261&amp;stream_id=4ec1d8ba5668329bb1ee20b66c3d9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2020-12-17T13:48:00Z</dcterms:created>
  <dcterms:modified xsi:type="dcterms:W3CDTF">2020-12-17T14:07:00Z</dcterms:modified>
</cp:coreProperties>
</file>